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57C3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5A685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object w:dxaOrig="1440" w:dyaOrig="1440" w14:anchorId="3805C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pt;margin-top:-9pt;width:117pt;height:117pt;z-index:251659264">
            <v:imagedata r:id="rId5" o:title=""/>
            <w10:wrap type="square" side="right"/>
          </v:shape>
          <o:OLEObject Type="Embed" ProgID="MSPhotoEd.3" ShapeID="_x0000_s1026" DrawAspect="Content" ObjectID="_1838186586" r:id="rId6"/>
        </w:object>
      </w:r>
      <w:r w:rsidRPr="005A68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HARPER CREEK COMMUNITY SCHOOLS</w:t>
      </w:r>
      <w:r w:rsidRPr="005A68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 </w:t>
      </w:r>
    </w:p>
    <w:p w14:paraId="7A9DCDF8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ab/>
      </w:r>
      <w:r w:rsidRPr="005A68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ab/>
      </w:r>
      <w:r w:rsidRPr="005A685C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Facilities Department</w:t>
      </w:r>
    </w:p>
    <w:p w14:paraId="12F3A625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</w:t>
      </w:r>
      <w:r w:rsidRPr="005A685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7454 B Dr. North</w:t>
      </w:r>
    </w:p>
    <w:p w14:paraId="2839A772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</w:t>
      </w:r>
      <w:smartTag w:uri="urn:schemas-microsoft-com:office:smarttags" w:element="place">
        <w:smartTag w:uri="urn:schemas-microsoft-com:office:smarttags" w:element="City">
          <w:r w:rsidRPr="005A685C">
            <w:rPr>
              <w:rFonts w:ascii="Times New Roman" w:eastAsia="Times New Roman" w:hAnsi="Times New Roman" w:cs="Times New Roman"/>
              <w:kern w:val="0"/>
              <w14:ligatures w14:val="none"/>
            </w:rPr>
            <w:t>Battle Creek</w:t>
          </w:r>
        </w:smartTag>
        <w:r w:rsidRPr="005A685C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, </w:t>
        </w:r>
        <w:smartTag w:uri="urn:schemas-microsoft-com:office:smarttags" w:element="State">
          <w:r w:rsidRPr="005A685C">
            <w:rPr>
              <w:rFonts w:ascii="Times New Roman" w:eastAsia="Times New Roman" w:hAnsi="Times New Roman" w:cs="Times New Roman"/>
              <w:kern w:val="0"/>
              <w14:ligatures w14:val="none"/>
            </w:rPr>
            <w:t>MI</w:t>
          </w:r>
        </w:smartTag>
        <w:r w:rsidRPr="005A685C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 </w:t>
        </w:r>
        <w:smartTag w:uri="urn:schemas-microsoft-com:office:smarttags" w:element="PostalCode">
          <w:r w:rsidRPr="005A685C">
            <w:rPr>
              <w:rFonts w:ascii="Times New Roman" w:eastAsia="Times New Roman" w:hAnsi="Times New Roman" w:cs="Times New Roman"/>
              <w:kern w:val="0"/>
              <w14:ligatures w14:val="none"/>
            </w:rPr>
            <w:t>49014</w:t>
          </w:r>
        </w:smartTag>
      </w:smartTag>
    </w:p>
    <w:p w14:paraId="46D97743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A685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(269) 441-6550</w:t>
      </w:r>
    </w:p>
    <w:p w14:paraId="1FC11DAF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</w:t>
      </w:r>
      <w:r w:rsidRPr="005A685C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Fax (269) 962-6034</w:t>
      </w:r>
    </w:p>
    <w:p w14:paraId="4E9C7BF8" w14:textId="77777777" w:rsidR="005A685C" w:rsidRPr="005A685C" w:rsidRDefault="005A685C" w:rsidP="005A68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br w:type="textWrapping" w:clear="all"/>
      </w:r>
      <w:r w:rsidRPr="005A685C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High School Trash Compactor Bid Information</w:t>
      </w:r>
    </w:p>
    <w:p w14:paraId="644CB82D" w14:textId="77777777" w:rsidR="005A685C" w:rsidRPr="005A685C" w:rsidRDefault="005A685C" w:rsidP="005A68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6E428371" w14:textId="77777777" w:rsidR="005A685C" w:rsidRPr="005A685C" w:rsidRDefault="005A685C" w:rsidP="005A68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Site Address: 12677 Beadle Lake Rd. Battle Creek, MI 49014</w:t>
      </w:r>
    </w:p>
    <w:p w14:paraId="08B971E0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526089" w14:textId="77777777" w:rsidR="005A685C" w:rsidRPr="005A685C" w:rsidRDefault="005A685C" w:rsidP="005A68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Contact Information: Jim Robinson, Director of Facilities Harper Creek Community Schools.</w:t>
      </w:r>
    </w:p>
    <w:p w14:paraId="6C4E5084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Phone: (269) 441-6575, Email: </w:t>
      </w:r>
      <w:hyperlink r:id="rId7" w:history="1">
        <w:r w:rsidRPr="005A685C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robinsonj@harpercreek.net</w:t>
        </w:r>
      </w:hyperlink>
    </w:p>
    <w:p w14:paraId="1373D59C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D68CAC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Bid Document Due Date: May 7, 2026 @ 10:00 AM. Bids can be answered by the following:</w:t>
      </w:r>
    </w:p>
    <w:p w14:paraId="0ADF9BDF" w14:textId="77777777" w:rsidR="005A685C" w:rsidRPr="005A685C" w:rsidRDefault="005A685C" w:rsidP="005A6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Hand Delivery to Harper Creek Administration Building, Atten: Jim Robinson</w:t>
      </w:r>
    </w:p>
    <w:p w14:paraId="3F6B7761" w14:textId="77777777" w:rsidR="005A685C" w:rsidRPr="005A685C" w:rsidRDefault="005A685C" w:rsidP="005A685C">
      <w:pPr>
        <w:spacing w:after="0" w:line="240" w:lineRule="auto"/>
        <w:ind w:left="1680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7454 B Dr. North Battle Creek, MI 49014</w:t>
      </w:r>
    </w:p>
    <w:p w14:paraId="18CF9504" w14:textId="77777777" w:rsidR="005A685C" w:rsidRPr="005A685C" w:rsidRDefault="005A685C" w:rsidP="005A6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Postal Service: Harper Creek Community Schools. Atten: Jim Robinson,</w:t>
      </w:r>
    </w:p>
    <w:p w14:paraId="6E946695" w14:textId="77777777" w:rsidR="005A685C" w:rsidRPr="005A685C" w:rsidRDefault="005A685C" w:rsidP="005A685C">
      <w:pPr>
        <w:spacing w:after="0" w:line="240" w:lineRule="auto"/>
        <w:ind w:left="1680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7454 B Dr. North Battle Creek, MI 49014. </w:t>
      </w:r>
    </w:p>
    <w:p w14:paraId="4E3061CE" w14:textId="77777777" w:rsidR="005A685C" w:rsidRPr="005A685C" w:rsidRDefault="005A685C" w:rsidP="005A6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hyperlink r:id="rId8" w:history="1">
        <w:r w:rsidRPr="005A685C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robinsonj@harpercreek.net</w:t>
        </w:r>
      </w:hyperlink>
    </w:p>
    <w:p w14:paraId="31250975" w14:textId="77777777" w:rsidR="005A685C" w:rsidRPr="005A685C" w:rsidRDefault="005A685C" w:rsidP="005A68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Any bids received after the due date will not be accepted. It is not the responsibility of Harper Creek Community Schools for late or incomplete bids. </w:t>
      </w:r>
    </w:p>
    <w:p w14:paraId="74E89D60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EA5DD8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On Site Visit: The visit is not mandatory but recommended. Site visit will take place at 12677 Beadle Lake Rd. Battle Creek, MI 49014 “Behind the Building”, April 28, 2026 @ 10:00 AM. </w:t>
      </w:r>
    </w:p>
    <w:p w14:paraId="2C1EE596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5A7539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Questions must be received by the district by 3:00 PM on May 4, 2026. All Questions can be emailed to Jim Robinson @ </w:t>
      </w:r>
      <w:hyperlink r:id="rId9" w:history="1">
        <w:r w:rsidRPr="005A685C">
          <w:rPr>
            <w:rFonts w:ascii="Times New Roman" w:eastAsia="Times New Roman" w:hAnsi="Times New Roman" w:cs="Times New Roman"/>
            <w:color w:val="467886"/>
            <w:kern w:val="0"/>
            <w:u w:val="single"/>
            <w14:ligatures w14:val="none"/>
          </w:rPr>
          <w:t>robinsonj@harpercreek.net</w:t>
        </w:r>
      </w:hyperlink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014FDB5C" w14:textId="77777777" w:rsidR="005A685C" w:rsidRPr="005A685C" w:rsidRDefault="005A685C" w:rsidP="005A68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F0F1E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Installer must provide proof of insurance prior to commencement of work. This must also be included in the bid document.</w:t>
      </w:r>
    </w:p>
    <w:p w14:paraId="4413E2AB" w14:textId="77777777" w:rsidR="005A685C" w:rsidRPr="005A685C" w:rsidRDefault="005A685C" w:rsidP="005A68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EB875F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There is no bond required for this project. </w:t>
      </w:r>
    </w:p>
    <w:p w14:paraId="6BB52BC3" w14:textId="77777777" w:rsidR="005A685C" w:rsidRPr="005A685C" w:rsidRDefault="005A685C" w:rsidP="005A68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5CD965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The bid is to include removal of existing compacting </w:t>
      </w:r>
      <w:proofErr w:type="gramStart"/>
      <w:r w:rsidRPr="005A685C">
        <w:rPr>
          <w:rFonts w:ascii="Times New Roman" w:eastAsia="Times New Roman" w:hAnsi="Times New Roman" w:cs="Times New Roman"/>
          <w:kern w:val="0"/>
          <w14:ligatures w14:val="none"/>
        </w:rPr>
        <w:t>unit</w:t>
      </w:r>
      <w:proofErr w:type="gramEnd"/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and replacement of new compactor. Training and Warranty information will also be required in the bidding document. This will be a turnkey operation when the project is completed. The district will provide electrical </w:t>
      </w:r>
      <w:proofErr w:type="gramStart"/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connection</w:t>
      </w:r>
      <w:proofErr w:type="gramEnd"/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gramStart"/>
      <w:r w:rsidRPr="005A685C">
        <w:rPr>
          <w:rFonts w:ascii="Times New Roman" w:eastAsia="Times New Roman" w:hAnsi="Times New Roman" w:cs="Times New Roman"/>
          <w:kern w:val="0"/>
          <w14:ligatures w14:val="none"/>
        </w:rPr>
        <w:t>disconnection</w:t>
      </w:r>
      <w:proofErr w:type="gramEnd"/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 as required. </w:t>
      </w:r>
    </w:p>
    <w:p w14:paraId="250CAD6B" w14:textId="77777777" w:rsidR="005A685C" w:rsidRPr="005A685C" w:rsidRDefault="005A685C" w:rsidP="005A68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659E69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Bids are to include the compactor and the attached decking from the loading dock to the compactor. </w:t>
      </w:r>
    </w:p>
    <w:p w14:paraId="3F7B195B" w14:textId="77777777" w:rsidR="005A685C" w:rsidRPr="005A685C" w:rsidRDefault="005A685C" w:rsidP="005A68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889198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The bids are to match or be equal to the following recommended unit. Sebright model 4860 Rear Fead Compactor. The container will be provided by the district’s waste disposal provider. </w:t>
      </w:r>
    </w:p>
    <w:p w14:paraId="424676BE" w14:textId="77777777" w:rsidR="005A685C" w:rsidRPr="005A685C" w:rsidRDefault="005A685C" w:rsidP="005A68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46410D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A4406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506BC6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4383B7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20D5D3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B7F164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B47F31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8049ED" w14:textId="77777777" w:rsidR="005A685C" w:rsidRPr="005A685C" w:rsidRDefault="005A685C" w:rsidP="005A685C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A0DBBE" w14:textId="77777777" w:rsidR="005A685C" w:rsidRPr="005A685C" w:rsidRDefault="005A685C" w:rsidP="005A685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Compactor Specifications are as follows: </w:t>
      </w:r>
    </w:p>
    <w:p w14:paraId="471AEF46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Sebright model 4860 Rear Feed Compactor “or equivalent”.</w:t>
      </w:r>
    </w:p>
    <w:p w14:paraId="6F5A35CE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¾ full and full light packages with full shut off.</w:t>
      </w:r>
    </w:p>
    <w:p w14:paraId="72CF16D2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Multi-cycle timer</w:t>
      </w:r>
    </w:p>
    <w:p w14:paraId="0DAB6137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10 HP motor with 10 GPM pump with 6” cylinder</w:t>
      </w:r>
    </w:p>
    <w:p w14:paraId="02BD3641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Breaker bar teeth to hold the load in.</w:t>
      </w:r>
    </w:p>
    <w:p w14:paraId="2FD702BA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Container centering guide rails. </w:t>
      </w:r>
    </w:p>
    <w:p w14:paraId="66906C5E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Power unit cover and all temp oil.</w:t>
      </w:r>
    </w:p>
    <w:p w14:paraId="4D9A37FA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Rear feed with safety interlocked gate</w:t>
      </w:r>
    </w:p>
    <w:p w14:paraId="306245E4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2yd charge chamber.</w:t>
      </w:r>
    </w:p>
    <w:p w14:paraId="45200E06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Oil sight gauge with thermometer.</w:t>
      </w:r>
    </w:p>
    <w:p w14:paraId="79C6DFFB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Pressure gauge.</w:t>
      </w:r>
    </w:p>
    <w:p w14:paraId="5D8B9E49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Driver controls with boost.</w:t>
      </w:r>
    </w:p>
    <w:p w14:paraId="50444B55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10’ of hydraulic hosses for 44-gallon reservoir.</w:t>
      </w:r>
    </w:p>
    <w:p w14:paraId="670ADC89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Adjustable replaceable wear guides.</w:t>
      </w:r>
    </w:p>
    <w:p w14:paraId="26BB59C0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Asphalt mounting plate.</w:t>
      </w:r>
    </w:p>
    <w:p w14:paraId="7C6ED664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1-year parts and labor warranty. “Minimum”</w:t>
      </w:r>
    </w:p>
    <w:p w14:paraId="4323AAA5" w14:textId="77777777" w:rsidR="005A685C" w:rsidRPr="005A685C" w:rsidRDefault="005A685C" w:rsidP="005A68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Model Specifications from Sebright:</w:t>
      </w:r>
    </w:p>
    <w:p w14:paraId="4A566092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Model Number 4860</w:t>
      </w:r>
    </w:p>
    <w:p w14:paraId="6EC398B4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Cu. Yd 2.0</w:t>
      </w:r>
    </w:p>
    <w:p w14:paraId="60C61F29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Motor HP 10</w:t>
      </w:r>
    </w:p>
    <w:p w14:paraId="2BA645C8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Pump GPM 12</w:t>
      </w:r>
    </w:p>
    <w:p w14:paraId="24CFD3FD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No. of cylinders 1.</w:t>
      </w:r>
    </w:p>
    <w:p w14:paraId="54044B94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Cylinder bore, 6.</w:t>
      </w:r>
    </w:p>
    <w:p w14:paraId="43D44F39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Cylinder Stroke, 58</w:t>
      </w:r>
    </w:p>
    <w:p w14:paraId="42F00B1C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Max PSI, 2000</w:t>
      </w:r>
    </w:p>
    <w:p w14:paraId="0DE6FD01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Ram Face Sq. in., 1,590</w:t>
      </w:r>
    </w:p>
    <w:p w14:paraId="7184BBF1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Ram Face PSI, 35.6</w:t>
      </w:r>
    </w:p>
    <w:p w14:paraId="0C2B0FAE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Cylinder Force, 56,540</w:t>
      </w:r>
    </w:p>
    <w:p w14:paraId="6B0534E4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Cycle Time, 51</w:t>
      </w:r>
    </w:p>
    <w:p w14:paraId="41CAEEE3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Cubic Yard per Hour, 101</w:t>
      </w:r>
    </w:p>
    <w:p w14:paraId="213B4F36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Ind. Criteria Rating, 1.43</w:t>
      </w:r>
    </w:p>
    <w:p w14:paraId="7B5A8ECC" w14:textId="77777777" w:rsidR="005A685C" w:rsidRPr="005A685C" w:rsidRDefault="005A685C" w:rsidP="005A68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Base Unit Weight, 4,500</w:t>
      </w:r>
    </w:p>
    <w:p w14:paraId="5C25338D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37836A" w14:textId="77777777" w:rsidR="005A685C" w:rsidRPr="005A685C" w:rsidRDefault="005A685C" w:rsidP="005A685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Attached decking. </w:t>
      </w:r>
    </w:p>
    <w:p w14:paraId="5EB92F28" w14:textId="77777777" w:rsidR="005A685C" w:rsidRPr="005A685C" w:rsidRDefault="005A685C" w:rsidP="005A685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The attached deck from the loading dock to the compactor is approximately 9’x11’.</w:t>
      </w:r>
    </w:p>
    <w:p w14:paraId="0152ED79" w14:textId="77777777" w:rsidR="005A685C" w:rsidRPr="005A685C" w:rsidRDefault="005A685C" w:rsidP="005A685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>Decking is to be 3/8” steel.</w:t>
      </w:r>
    </w:p>
    <w:p w14:paraId="656CE98F" w14:textId="77777777" w:rsidR="005A685C" w:rsidRPr="005A685C" w:rsidRDefault="005A685C" w:rsidP="005A685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685C">
        <w:rPr>
          <w:rFonts w:ascii="Times New Roman" w:eastAsia="Times New Roman" w:hAnsi="Times New Roman" w:cs="Times New Roman"/>
          <w:kern w:val="0"/>
          <w14:ligatures w14:val="none"/>
        </w:rPr>
        <w:t xml:space="preserve">All rails along dock are to be included in installation and bid package. </w:t>
      </w:r>
    </w:p>
    <w:p w14:paraId="1E491268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53DD98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690ACD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D03A9A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6527E0" w14:textId="77777777" w:rsidR="005A685C" w:rsidRPr="005A685C" w:rsidRDefault="005A685C" w:rsidP="005A685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7359B" w14:textId="77777777" w:rsidR="00174DB1" w:rsidRDefault="00174DB1"/>
    <w:sectPr w:rsidR="00174DB1" w:rsidSect="005A685C">
      <w:pgSz w:w="12240" w:h="15840"/>
      <w:pgMar w:top="1008" w:right="576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6E7"/>
    <w:multiLevelType w:val="hybridMultilevel"/>
    <w:tmpl w:val="49721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1DA1"/>
    <w:multiLevelType w:val="hybridMultilevel"/>
    <w:tmpl w:val="51021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B3493"/>
    <w:multiLevelType w:val="hybridMultilevel"/>
    <w:tmpl w:val="4412B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E6411"/>
    <w:multiLevelType w:val="hybridMultilevel"/>
    <w:tmpl w:val="3B2C9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2702"/>
    <w:multiLevelType w:val="hybridMultilevel"/>
    <w:tmpl w:val="303E19B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67173D3B"/>
    <w:multiLevelType w:val="hybridMultilevel"/>
    <w:tmpl w:val="7F36A4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0954750"/>
    <w:multiLevelType w:val="hybridMultilevel"/>
    <w:tmpl w:val="F872C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698168">
    <w:abstractNumId w:val="4"/>
  </w:num>
  <w:num w:numId="2" w16cid:durableId="1842312544">
    <w:abstractNumId w:val="3"/>
  </w:num>
  <w:num w:numId="3" w16cid:durableId="899175310">
    <w:abstractNumId w:val="1"/>
  </w:num>
  <w:num w:numId="4" w16cid:durableId="1214654796">
    <w:abstractNumId w:val="6"/>
  </w:num>
  <w:num w:numId="5" w16cid:durableId="362481435">
    <w:abstractNumId w:val="0"/>
  </w:num>
  <w:num w:numId="6" w16cid:durableId="1158959839">
    <w:abstractNumId w:val="2"/>
  </w:num>
  <w:num w:numId="7" w16cid:durableId="1784807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22"/>
    <w:rsid w:val="00174DB1"/>
    <w:rsid w:val="002F3E22"/>
    <w:rsid w:val="00463675"/>
    <w:rsid w:val="005A685C"/>
    <w:rsid w:val="006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5DEF860E"/>
  <w15:chartTrackingRefBased/>
  <w15:docId w15:val="{F27D98A6-A7BA-4A15-B377-4A1983D5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sonj@harpercree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insonj@harpercree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binsonj@harpercree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Robinson</dc:creator>
  <cp:keywords/>
  <dc:description/>
  <cp:lastModifiedBy>Jim Robinson</cp:lastModifiedBy>
  <cp:revision>2</cp:revision>
  <dcterms:created xsi:type="dcterms:W3CDTF">2026-04-20T14:36:00Z</dcterms:created>
  <dcterms:modified xsi:type="dcterms:W3CDTF">2026-04-20T14:37:00Z</dcterms:modified>
</cp:coreProperties>
</file>